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969"/>
        <w:gridCol w:w="4678"/>
      </w:tblGrid>
      <w:tr w:rsidR="007E0F0A" w:rsidRPr="007E0F0A" w14:paraId="3D01639A" w14:textId="77777777" w:rsidTr="0023215E">
        <w:tc>
          <w:tcPr>
            <w:tcW w:w="10456" w:type="dxa"/>
            <w:gridSpan w:val="3"/>
          </w:tcPr>
          <w:p w14:paraId="7E52DBD3" w14:textId="77777777" w:rsidR="00C17A39" w:rsidRPr="00C17A39" w:rsidRDefault="00C17A39" w:rsidP="00C17A39">
            <w:pPr>
              <w:snapToGrid w:val="0"/>
              <w:spacing w:after="0" w:line="240" w:lineRule="auto"/>
              <w:jc w:val="center"/>
              <w:rPr>
                <w:rFonts w:eastAsia="標楷體"/>
                <w:b/>
                <w:sz w:val="36"/>
                <w:szCs w:val="36"/>
                <w:lang w:eastAsia="zh-TW"/>
              </w:rPr>
            </w:pPr>
            <w:r w:rsidRPr="00C17A39">
              <w:rPr>
                <w:rFonts w:eastAsia="標楷體"/>
                <w:b/>
                <w:sz w:val="36"/>
                <w:szCs w:val="36"/>
                <w:lang w:eastAsia="zh-TW"/>
              </w:rPr>
              <w:t>第</w:t>
            </w:r>
            <w:r w:rsidRPr="00C17A39">
              <w:rPr>
                <w:rFonts w:eastAsia="標楷體"/>
                <w:b/>
                <w:sz w:val="36"/>
                <w:szCs w:val="36"/>
                <w:lang w:eastAsia="zh-TW"/>
              </w:rPr>
              <w:t>49</w:t>
            </w:r>
            <w:r w:rsidRPr="00C17A39">
              <w:rPr>
                <w:rFonts w:eastAsia="標楷體"/>
                <w:b/>
                <w:sz w:val="36"/>
                <w:szCs w:val="36"/>
                <w:lang w:eastAsia="zh-TW"/>
              </w:rPr>
              <w:t>屆台韓經濟聯席會議</w:t>
            </w:r>
          </w:p>
          <w:p w14:paraId="4BC829E2" w14:textId="77777777" w:rsidR="00C17A39" w:rsidRPr="00C17A39" w:rsidRDefault="00C17A39" w:rsidP="00C17A39">
            <w:pPr>
              <w:snapToGrid w:val="0"/>
              <w:spacing w:after="0" w:line="240" w:lineRule="auto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C17A39">
              <w:rPr>
                <w:rFonts w:eastAsia="標楷體"/>
                <w:b/>
                <w:sz w:val="36"/>
                <w:szCs w:val="36"/>
              </w:rPr>
              <w:t>The 49th Joint Conference of ROC-Korea and Korea-Taiwan</w:t>
            </w:r>
            <w:r w:rsidRPr="00C17A39">
              <w:rPr>
                <w:rFonts w:eastAsia="標楷體"/>
                <w:b/>
                <w:sz w:val="36"/>
                <w:szCs w:val="36"/>
              </w:rPr>
              <w:br/>
              <w:t>Business Councils</w:t>
            </w:r>
          </w:p>
          <w:p w14:paraId="5D4B1172" w14:textId="00A617BF" w:rsidR="00C17A39" w:rsidRDefault="009F03C0" w:rsidP="00C17A39">
            <w:pPr>
              <w:snapToGrid w:val="0"/>
              <w:spacing w:after="0" w:line="24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  <w:lang w:eastAsia="zh-TW"/>
              </w:rPr>
              <w:t>2025</w:t>
            </w:r>
            <w:r>
              <w:rPr>
                <w:rFonts w:eastAsia="標楷體" w:hint="eastAsia"/>
                <w:b/>
                <w:sz w:val="28"/>
                <w:szCs w:val="28"/>
                <w:lang w:eastAsia="zh-TW"/>
              </w:rPr>
              <w:t>年</w:t>
            </w:r>
            <w:r>
              <w:rPr>
                <w:rFonts w:eastAsia="標楷體" w:hint="eastAsia"/>
                <w:b/>
                <w:sz w:val="28"/>
                <w:szCs w:val="28"/>
                <w:lang w:eastAsia="zh-TW"/>
              </w:rPr>
              <w:t>11</w:t>
            </w:r>
            <w:r>
              <w:rPr>
                <w:rFonts w:eastAsia="標楷體" w:hint="eastAsia"/>
                <w:b/>
                <w:sz w:val="28"/>
                <w:szCs w:val="28"/>
                <w:lang w:eastAsia="zh-TW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  <w:lang w:eastAsia="zh-TW"/>
              </w:rPr>
              <w:t>27</w:t>
            </w:r>
            <w:r>
              <w:rPr>
                <w:rFonts w:eastAsia="標楷體" w:hint="eastAsia"/>
                <w:b/>
                <w:sz w:val="28"/>
                <w:szCs w:val="28"/>
                <w:lang w:eastAsia="zh-TW"/>
              </w:rPr>
              <w:t>日</w:t>
            </w:r>
          </w:p>
          <w:p w14:paraId="722A71E9" w14:textId="6160E556" w:rsidR="00C17A39" w:rsidRDefault="00C17A39" w:rsidP="00C17A39">
            <w:pPr>
              <w:snapToGrid w:val="0"/>
              <w:spacing w:after="0" w:line="24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12B1F">
              <w:rPr>
                <w:rFonts w:eastAsia="標楷體"/>
                <w:b/>
                <w:sz w:val="28"/>
                <w:szCs w:val="28"/>
              </w:rPr>
              <w:t>November 2</w:t>
            </w:r>
            <w:r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C12B1F">
              <w:rPr>
                <w:rFonts w:eastAsia="標楷體"/>
                <w:b/>
                <w:sz w:val="28"/>
                <w:szCs w:val="28"/>
              </w:rPr>
              <w:t>, 2025</w:t>
            </w:r>
          </w:p>
          <w:p w14:paraId="43ED38C1" w14:textId="77777777" w:rsidR="00C17A39" w:rsidRDefault="00C17A39" w:rsidP="00C17A39">
            <w:pPr>
              <w:snapToGrid w:val="0"/>
              <w:spacing w:after="0" w:line="24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  <w:p w14:paraId="70B1CA99" w14:textId="48B2105C" w:rsidR="00F723F2" w:rsidRDefault="00F723F2" w:rsidP="00C17A39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地點：</w:t>
            </w:r>
            <w:bookmarkStart w:id="0" w:name="_Hlk211415948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台北君悅酒店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樓</w:t>
            </w:r>
            <w:r w:rsidR="006501D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凱悅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廳</w:t>
            </w:r>
            <w:r w:rsidR="006501D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二區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台北市松壽路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)</w:t>
            </w:r>
          </w:p>
          <w:p w14:paraId="3497E610" w14:textId="44002CF9" w:rsidR="00F723F2" w:rsidRDefault="00F723F2" w:rsidP="00F723F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Venue: </w:t>
            </w:r>
            <w:r w:rsidRPr="00F723F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Grand Ballroom </w:t>
            </w:r>
            <w:r w:rsidR="006501D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II</w:t>
            </w:r>
            <w:r w:rsidRPr="00F723F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, 3rd Floor, Grand Hyatt Taipei 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br/>
            </w:r>
            <w:r w:rsidRPr="00F723F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(No. 2, </w:t>
            </w:r>
            <w:proofErr w:type="spellStart"/>
            <w:r w:rsidRPr="00F723F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Songshou</w:t>
            </w:r>
            <w:proofErr w:type="spellEnd"/>
            <w:r w:rsidRPr="00F723F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Road, Taipei City)</w:t>
            </w:r>
          </w:p>
          <w:p w14:paraId="41F9C342" w14:textId="7635D674" w:rsidR="00F723F2" w:rsidRDefault="00F723F2" w:rsidP="00F723F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中韓文同步翻譯進行</w:t>
            </w:r>
          </w:p>
          <w:p w14:paraId="2E793799" w14:textId="77777777" w:rsidR="00033014" w:rsidRDefault="007E0F0A" w:rsidP="00F723F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E0F0A">
              <w:rPr>
                <w:rFonts w:ascii="Times New Roman" w:eastAsia="標楷體" w:hAnsi="Times New Roman" w:cs="Times New Roman"/>
                <w:sz w:val="28"/>
                <w:szCs w:val="28"/>
              </w:rPr>
              <w:t>&lt;Chinese-Korean Simultaneous Interpretation&gt;</w:t>
            </w:r>
            <w:bookmarkEnd w:id="0"/>
          </w:p>
          <w:p w14:paraId="142DD2EC" w14:textId="2A67BCFB" w:rsidR="00F9287C" w:rsidRPr="00F9287C" w:rsidRDefault="00F9287C" w:rsidP="00F723F2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D72A8A" w:rsidRPr="007E0F0A" w14:paraId="1BBA9A84" w14:textId="77777777" w:rsidTr="0023215E">
        <w:tc>
          <w:tcPr>
            <w:tcW w:w="1809" w:type="dxa"/>
          </w:tcPr>
          <w:p w14:paraId="48B8B2D7" w14:textId="3354352C" w:rsidR="00D72A8A" w:rsidRPr="00D72A8A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A8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D72A8A">
              <w:rPr>
                <w:rFonts w:ascii="Times New Roman" w:eastAsia="Malgun Gothic" w:hAnsi="Times New Roman" w:cs="Times New Roman" w:hint="eastAsia"/>
                <w:sz w:val="28"/>
                <w:szCs w:val="28"/>
                <w:lang w:eastAsia="ko-KR"/>
              </w:rPr>
              <w:t>8</w:t>
            </w:r>
            <w:r w:rsidRPr="00D72A8A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</w:t>
            </w:r>
            <w:r w:rsidRPr="00D72A8A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0</w:t>
            </w:r>
            <w:r w:rsidRPr="00D72A8A">
              <w:rPr>
                <w:rFonts w:ascii="Times New Roman" w:eastAsia="標楷體" w:hAnsi="Times New Roman" w:cs="Times New Roman"/>
                <w:sz w:val="28"/>
                <w:szCs w:val="28"/>
              </w:rPr>
              <w:t>–09: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0</w:t>
            </w:r>
            <w:r w:rsidRPr="00D72A8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14:paraId="70B1CEC0" w14:textId="77777777" w:rsidR="00D72A8A" w:rsidRPr="007E0F0A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7E0F0A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  <w:proofErr w:type="spellEnd"/>
            <w:r w:rsidRPr="007E0F0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14:paraId="7055841F" w14:textId="77777777" w:rsidR="00D72A8A" w:rsidRPr="007E0F0A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E0F0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REGISTRATION </w:t>
            </w:r>
          </w:p>
        </w:tc>
      </w:tr>
      <w:tr w:rsidR="00D72A8A" w:rsidRPr="00EB0AE4" w14:paraId="49E29138" w14:textId="77777777" w:rsidTr="0023215E">
        <w:tc>
          <w:tcPr>
            <w:tcW w:w="1809" w:type="dxa"/>
          </w:tcPr>
          <w:p w14:paraId="60C67A2A" w14:textId="723EA1BF" w:rsidR="00D72A8A" w:rsidRPr="00D72A8A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72A8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09: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0</w:t>
            </w:r>
            <w:r w:rsidRPr="00D72A8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0–09: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20</w:t>
            </w:r>
          </w:p>
        </w:tc>
        <w:tc>
          <w:tcPr>
            <w:tcW w:w="3969" w:type="dxa"/>
          </w:tcPr>
          <w:p w14:paraId="394990A6" w14:textId="77777777" w:rsidR="00D72A8A" w:rsidRPr="00EB0AE4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B0AE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開幕典禮</w:t>
            </w:r>
            <w:proofErr w:type="spellEnd"/>
            <w:r w:rsidRPr="00EB0AE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14:paraId="563EFFA7" w14:textId="77777777" w:rsidR="00D72A8A" w:rsidRPr="00EB0AE4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B0AE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Opening Ceremony</w:t>
            </w:r>
          </w:p>
        </w:tc>
      </w:tr>
      <w:tr w:rsidR="00D72A8A" w:rsidRPr="007E0F0A" w14:paraId="05C16B6C" w14:textId="77777777" w:rsidTr="0023215E">
        <w:tc>
          <w:tcPr>
            <w:tcW w:w="1809" w:type="dxa"/>
          </w:tcPr>
          <w:p w14:paraId="13E9EC3C" w14:textId="77777777" w:rsidR="00D72A8A" w:rsidRPr="00D72A8A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01879F0" w14:textId="77777777" w:rsidR="00D72A8A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E0F0A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歡迎致詞</w:t>
            </w:r>
          </w:p>
          <w:p w14:paraId="160AB240" w14:textId="77777777" w:rsidR="00D72A8A" w:rsidRPr="006A25B5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- </w:t>
            </w:r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呂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桔誠</w:t>
            </w:r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國經協會</w:t>
            </w:r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理事長</w:t>
            </w:r>
          </w:p>
          <w:p w14:paraId="3364EE5C" w14:textId="77777777" w:rsidR="00D72A8A" w:rsidRPr="006A25B5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- </w:t>
            </w:r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張心玲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國經協會韓國委員會主</w:t>
            </w:r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任委員</w:t>
            </w:r>
          </w:p>
          <w:p w14:paraId="4219003C" w14:textId="77777777" w:rsidR="00D72A8A" w:rsidRPr="006A25B5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- </w:t>
            </w:r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金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畯</w:t>
            </w:r>
            <w:proofErr w:type="gramEnd"/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FKI </w:t>
            </w:r>
            <w:proofErr w:type="gramStart"/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韓台經濟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協力委員</w:t>
            </w:r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會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委員</w:t>
            </w:r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長</w:t>
            </w:r>
          </w:p>
          <w:p w14:paraId="542ADC35" w14:textId="77777777" w:rsidR="00D72A8A" w:rsidRPr="006A25B5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- </w:t>
            </w:r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韓國貴賓致詞</w:t>
            </w:r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</w:p>
          <w:p w14:paraId="0B4EB200" w14:textId="77777777" w:rsidR="00D72A8A" w:rsidRPr="007E0F0A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- </w:t>
            </w:r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台灣貴賓致詞</w:t>
            </w:r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4678" w:type="dxa"/>
          </w:tcPr>
          <w:p w14:paraId="650F6E2F" w14:textId="77777777" w:rsidR="00D72A8A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E0F0A">
              <w:rPr>
                <w:rFonts w:ascii="Times New Roman" w:eastAsia="標楷體" w:hAnsi="Times New Roman" w:cs="Times New Roman"/>
                <w:sz w:val="28"/>
                <w:szCs w:val="28"/>
              </w:rPr>
              <w:t>Welcome Remarks</w:t>
            </w:r>
          </w:p>
          <w:p w14:paraId="1C02E628" w14:textId="77777777" w:rsidR="00D72A8A" w:rsidRPr="006A25B5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25B5">
              <w:rPr>
                <w:rFonts w:ascii="Times New Roman" w:eastAsia="標楷體" w:hAnsi="Times New Roman" w:cs="Times New Roman"/>
                <w:sz w:val="28"/>
                <w:szCs w:val="28"/>
              </w:rPr>
              <w:t>- Chairman Lyu, Jye-Cherng of CIECA</w:t>
            </w:r>
          </w:p>
          <w:p w14:paraId="36444148" w14:textId="77777777" w:rsidR="00D72A8A" w:rsidRPr="006A25B5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25B5">
              <w:rPr>
                <w:rFonts w:ascii="Times New Roman" w:eastAsia="標楷體" w:hAnsi="Times New Roman" w:cs="Times New Roman"/>
                <w:sz w:val="28"/>
                <w:szCs w:val="28"/>
              </w:rPr>
              <w:t>- Ms. Karen Chang, Chair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person,</w:t>
            </w:r>
            <w:r w:rsidRPr="006A25B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ROC-Korea Business Council, CIECA</w:t>
            </w:r>
          </w:p>
          <w:p w14:paraId="73893C32" w14:textId="77777777" w:rsidR="00D72A8A" w:rsidRPr="006A25B5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25B5">
              <w:rPr>
                <w:rFonts w:ascii="Times New Roman" w:eastAsia="標楷體" w:hAnsi="Times New Roman" w:cs="Times New Roman"/>
                <w:sz w:val="28"/>
                <w:szCs w:val="28"/>
              </w:rPr>
              <w:t>- Dr. Joon Kim, Chairman of Korea-Taiwan Business Council, FKI</w:t>
            </w:r>
          </w:p>
          <w:p w14:paraId="72D75095" w14:textId="77777777" w:rsidR="00D72A8A" w:rsidRPr="006A25B5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25B5">
              <w:rPr>
                <w:rFonts w:ascii="Times New Roman" w:eastAsia="標楷體" w:hAnsi="Times New Roman" w:cs="Times New Roman"/>
                <w:sz w:val="28"/>
                <w:szCs w:val="28"/>
              </w:rPr>
              <w:t>- Special Remarks by Korean Guest of Honor</w:t>
            </w:r>
          </w:p>
          <w:p w14:paraId="493B5F3C" w14:textId="77777777" w:rsidR="00D72A8A" w:rsidRPr="007E0F0A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25B5">
              <w:rPr>
                <w:rFonts w:ascii="Times New Roman" w:eastAsia="標楷體" w:hAnsi="Times New Roman" w:cs="Times New Roman"/>
                <w:sz w:val="28"/>
                <w:szCs w:val="28"/>
              </w:rPr>
              <w:t>- Special Remarks by Taiwanese Guest of Honor</w:t>
            </w:r>
          </w:p>
        </w:tc>
      </w:tr>
      <w:tr w:rsidR="00D72A8A" w:rsidRPr="006A25B5" w14:paraId="5943556D" w14:textId="77777777" w:rsidTr="0023215E">
        <w:tc>
          <w:tcPr>
            <w:tcW w:w="1809" w:type="dxa"/>
          </w:tcPr>
          <w:p w14:paraId="6842D3EA" w14:textId="77777777" w:rsidR="00D72A8A" w:rsidRPr="00D72A8A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6C8B55C" w14:textId="77777777" w:rsidR="00D72A8A" w:rsidRPr="007E0F0A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互贈禮品</w:t>
            </w:r>
            <w:proofErr w:type="spellEnd"/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proofErr w:type="spellStart"/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合照</w:t>
            </w:r>
            <w:proofErr w:type="spellEnd"/>
          </w:p>
        </w:tc>
        <w:tc>
          <w:tcPr>
            <w:tcW w:w="4678" w:type="dxa"/>
          </w:tcPr>
          <w:p w14:paraId="3CE28634" w14:textId="77777777" w:rsidR="00D72A8A" w:rsidRPr="006A25B5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25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Exchange Gifts/Group Photo</w:t>
            </w:r>
          </w:p>
        </w:tc>
      </w:tr>
      <w:tr w:rsidR="00D72A8A" w:rsidRPr="00EB0AE4" w14:paraId="42125FA7" w14:textId="77777777" w:rsidTr="0023215E">
        <w:tc>
          <w:tcPr>
            <w:tcW w:w="1809" w:type="dxa"/>
          </w:tcPr>
          <w:p w14:paraId="07311CF4" w14:textId="374D8657" w:rsidR="00D72A8A" w:rsidRPr="00D72A8A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72A8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09: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20</w:t>
            </w:r>
            <w:r w:rsidRPr="00D72A8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–10: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35</w:t>
            </w:r>
          </w:p>
        </w:tc>
        <w:tc>
          <w:tcPr>
            <w:tcW w:w="3969" w:type="dxa"/>
          </w:tcPr>
          <w:p w14:paraId="023074C4" w14:textId="77777777" w:rsidR="00D72A8A" w:rsidRPr="00EB0AE4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議題</w:t>
            </w:r>
            <w:proofErr w:type="gramStart"/>
            <w:r w:rsidRPr="00C86C1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一</w:t>
            </w:r>
            <w:proofErr w:type="gramEnd"/>
            <w:r w:rsidRPr="00C86C1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：</w:t>
            </w:r>
            <w:r w:rsidRPr="00C86C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AI</w:t>
            </w:r>
            <w:r w:rsidRPr="00C86C1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基礎設施合作：半導體與先進產業</w:t>
            </w:r>
            <w:r w:rsidRPr="00C86C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4678" w:type="dxa"/>
          </w:tcPr>
          <w:p w14:paraId="17FC388E" w14:textId="77777777" w:rsidR="00D72A8A" w:rsidRPr="00EB0AE4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 xml:space="preserve">Session </w:t>
            </w:r>
            <w:r w:rsidRPr="00EB0AE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 w:rsidRPr="00C86C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Cooperation in AI Infrastructure: Semiconductors and Advanced Industry</w:t>
            </w:r>
            <w:r w:rsidRPr="00EB0AE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85E05" w:rsidRPr="007E0F0A" w14:paraId="7D746765" w14:textId="77777777" w:rsidTr="0023215E">
        <w:tc>
          <w:tcPr>
            <w:tcW w:w="1809" w:type="dxa"/>
          </w:tcPr>
          <w:p w14:paraId="55EC5FC2" w14:textId="77777777" w:rsidR="00B85E05" w:rsidRPr="00D72A8A" w:rsidRDefault="00B85E05" w:rsidP="00B85E05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0D24871" w14:textId="77777777" w:rsidR="00B85E05" w:rsidRPr="00793AAD" w:rsidRDefault="00B85E05" w:rsidP="00B85E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napToGrid w:val="0"/>
              <w:spacing w:afterLines="50" w:after="120" w:line="240" w:lineRule="auto"/>
              <w:ind w:left="315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“AI</w:t>
            </w:r>
            <w:r w:rsidRPr="00793AA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時代晶片設計的變革</w:t>
            </w: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”</w:t>
            </w: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br/>
            </w:r>
            <w:r w:rsidRPr="00793AA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徐達勇營運長（乾瞻科技）</w:t>
            </w:r>
          </w:p>
          <w:p w14:paraId="4E32190D" w14:textId="77777777" w:rsidR="00B85E05" w:rsidRPr="00793AAD" w:rsidRDefault="00B85E05" w:rsidP="00B85E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napToGrid w:val="0"/>
              <w:spacing w:afterLines="50" w:after="120" w:line="240" w:lineRule="auto"/>
              <w:ind w:left="315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93AA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韓國產業代表</w:t>
            </w:r>
          </w:p>
          <w:p w14:paraId="72F7E741" w14:textId="77777777" w:rsidR="00B85E05" w:rsidRPr="00793AAD" w:rsidRDefault="00B85E05" w:rsidP="00B85E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napToGrid w:val="0"/>
              <w:spacing w:afterLines="50" w:after="120" w:line="240" w:lineRule="auto"/>
              <w:ind w:left="315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“</w:t>
            </w:r>
            <w:r w:rsidRPr="00793AA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量子安全的</w:t>
            </w: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AI </w:t>
            </w:r>
            <w:r w:rsidRPr="00793AA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基礎設施：以半導體創新打造硬體信任根基</w:t>
            </w:r>
            <w:proofErr w:type="gramStart"/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”</w:t>
            </w:r>
            <w:proofErr w:type="gramEnd"/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br/>
            </w:r>
            <w:r w:rsidRPr="00793AA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lastRenderedPageBreak/>
              <w:t>張振豐創辦人暨執行長（振生半導體）</w:t>
            </w:r>
          </w:p>
          <w:p w14:paraId="2B6F9928" w14:textId="77777777" w:rsidR="00B85E05" w:rsidRPr="00793AAD" w:rsidRDefault="00B85E05" w:rsidP="00B85E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napToGrid w:val="0"/>
              <w:spacing w:afterLines="50" w:after="120" w:line="240" w:lineRule="auto"/>
              <w:ind w:left="315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韓國數位金融產業代表</w:t>
            </w:r>
          </w:p>
          <w:p w14:paraId="02AA7B0A" w14:textId="735366C6" w:rsidR="00B85E05" w:rsidRPr="00985374" w:rsidRDefault="00B85E05" w:rsidP="00B85E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napToGrid w:val="0"/>
              <w:spacing w:afterLines="50" w:after="120" w:line="240" w:lineRule="auto"/>
              <w:ind w:left="315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“</w:t>
            </w:r>
            <w:r w:rsidRPr="00793AA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以敏捷儀表板串聯資料與決策：打造端到端供應鏈智慧生態系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”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br/>
            </w:r>
            <w:r w:rsidRPr="00793AA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蘇</w:t>
            </w:r>
            <w:proofErr w:type="gramStart"/>
            <w:r w:rsidRPr="00793AA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于珊</w:t>
            </w:r>
            <w:proofErr w:type="gramEnd"/>
            <w:r w:rsidRPr="00793AA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總監（戴爾科技集團）</w:t>
            </w:r>
            <w:proofErr w:type="gramStart"/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–</w:t>
            </w:r>
            <w:proofErr w:type="gramEnd"/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793AA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邀請中</w:t>
            </w:r>
          </w:p>
        </w:tc>
        <w:tc>
          <w:tcPr>
            <w:tcW w:w="4678" w:type="dxa"/>
          </w:tcPr>
          <w:p w14:paraId="06C1293D" w14:textId="77777777" w:rsidR="00B85E05" w:rsidRPr="00793AAD" w:rsidRDefault="00B85E05" w:rsidP="00B85E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napToGrid w:val="0"/>
              <w:spacing w:afterLines="50" w:after="120" w:line="240" w:lineRule="auto"/>
              <w:ind w:left="315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lastRenderedPageBreak/>
              <w:t>“Silicon Evolution in the AI Age”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by </w:t>
            </w: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David Hsu, COO, </w:t>
            </w:r>
            <w:proofErr w:type="spellStart"/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Inpsytech</w:t>
            </w:r>
            <w:proofErr w:type="spellEnd"/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 </w:t>
            </w:r>
          </w:p>
          <w:p w14:paraId="3B57C45B" w14:textId="77777777" w:rsidR="00B85E05" w:rsidRPr="00793AAD" w:rsidRDefault="00B85E05" w:rsidP="00B85E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napToGrid w:val="0"/>
              <w:spacing w:afterLines="50" w:after="120" w:line="240" w:lineRule="auto"/>
              <w:ind w:left="315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Representative from</w:t>
            </w:r>
            <w:r w:rsidRPr="00793AA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Korea</w:t>
            </w:r>
          </w:p>
          <w:p w14:paraId="31149D91" w14:textId="77777777" w:rsidR="00B85E05" w:rsidRPr="00793AAD" w:rsidRDefault="00B85E05" w:rsidP="00B85E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napToGrid w:val="0"/>
              <w:spacing w:afterLines="50" w:after="120" w:line="240" w:lineRule="auto"/>
              <w:ind w:left="31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“Quantum-Secure AI Infrastructure: Building Hardware Roots of Trust through Semiconductor Innovation”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lastRenderedPageBreak/>
              <w:t xml:space="preserve">by </w:t>
            </w:r>
            <w:r w:rsidRPr="00793AA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John Chang, Founder and CEO, </w:t>
            </w:r>
            <w:proofErr w:type="spellStart"/>
            <w:r w:rsidRPr="00793AAD">
              <w:rPr>
                <w:rFonts w:ascii="Times New Roman" w:eastAsia="標楷體" w:hAnsi="Times New Roman" w:cs="Times New Roman"/>
                <w:sz w:val="28"/>
                <w:szCs w:val="28"/>
              </w:rPr>
              <w:t>J</w:t>
            </w: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mem</w:t>
            </w:r>
            <w:proofErr w:type="spellEnd"/>
            <w:r w:rsidRPr="00793AA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Tek</w:t>
            </w:r>
          </w:p>
          <w:p w14:paraId="7EED9A97" w14:textId="77777777" w:rsidR="00B85E05" w:rsidRPr="00793AAD" w:rsidRDefault="00B85E05" w:rsidP="00B85E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napToGrid w:val="0"/>
              <w:spacing w:afterLines="50" w:after="120" w:line="240" w:lineRule="auto"/>
              <w:ind w:left="31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Representative from Korea’s digital finance industry </w:t>
            </w:r>
          </w:p>
          <w:p w14:paraId="16A61B5C" w14:textId="7C5087AA" w:rsidR="00B85E05" w:rsidRPr="007E0F0A" w:rsidRDefault="00B85E05" w:rsidP="00B85E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napToGrid w:val="0"/>
              <w:spacing w:afterLines="50" w:after="120" w:line="240" w:lineRule="auto"/>
              <w:ind w:left="31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“</w:t>
            </w:r>
            <w:r w:rsidRPr="00793AAD">
              <w:rPr>
                <w:rFonts w:ascii="Times New Roman" w:eastAsia="標楷體" w:hAnsi="Times New Roman" w:cs="Times New Roman"/>
                <w:sz w:val="28"/>
                <w:szCs w:val="28"/>
              </w:rPr>
              <w:t>Bridging Data and Decisions Across End-to-End Supply Chain Ecosystem Through Agility Dashboard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”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by </w:t>
            </w:r>
            <w:r w:rsidRPr="00793AAD">
              <w:rPr>
                <w:rFonts w:ascii="Times New Roman" w:eastAsia="標楷體" w:hAnsi="Times New Roman" w:cs="Times New Roman"/>
                <w:sz w:val="28"/>
                <w:szCs w:val="28"/>
              </w:rPr>
              <w:t>Director, Strategic Supplier Partnership at Dell Technologies (inviting)</w:t>
            </w:r>
          </w:p>
        </w:tc>
      </w:tr>
      <w:tr w:rsidR="00B85E05" w:rsidRPr="00D72A8A" w14:paraId="456DD9A7" w14:textId="77777777" w:rsidTr="0023215E">
        <w:tc>
          <w:tcPr>
            <w:tcW w:w="1809" w:type="dxa"/>
          </w:tcPr>
          <w:p w14:paraId="75AF78C3" w14:textId="2AABBE1C" w:rsidR="00B85E05" w:rsidRPr="00D72A8A" w:rsidRDefault="00B85E05" w:rsidP="00B85E05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72A8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lastRenderedPageBreak/>
              <w:t>10:</w:t>
            </w:r>
            <w:r w:rsidRPr="00D72A8A">
              <w:rPr>
                <w:rFonts w:ascii="Times New Roman" w:eastAsia="Malgun Gothic" w:hAnsi="Times New Roman" w:cs="Times New Roman"/>
                <w:b/>
                <w:bCs/>
                <w:sz w:val="28"/>
                <w:szCs w:val="28"/>
                <w:lang w:eastAsia="ko-KR"/>
              </w:rPr>
              <w:t>3</w:t>
            </w:r>
            <w:r w:rsidRPr="00D72A8A">
              <w:rPr>
                <w:rFonts w:ascii="Times New Roman" w:eastAsia="新細明體" w:hAnsi="Times New Roman" w:cs="Times New Roman"/>
                <w:b/>
                <w:bCs/>
                <w:sz w:val="28"/>
                <w:szCs w:val="28"/>
                <w:lang w:eastAsia="zh-TW"/>
              </w:rPr>
              <w:t>5</w:t>
            </w:r>
            <w:r w:rsidRPr="00D72A8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-1</w:t>
            </w:r>
            <w:r w:rsidRPr="00D72A8A">
              <w:rPr>
                <w:rFonts w:ascii="Times New Roman" w:eastAsia="Malgun Gothic" w:hAnsi="Times New Roman" w:cs="Times New Roman"/>
                <w:b/>
                <w:bCs/>
                <w:sz w:val="28"/>
                <w:szCs w:val="28"/>
                <w:lang w:eastAsia="ko-KR"/>
              </w:rPr>
              <w:t>0</w:t>
            </w:r>
            <w:r w:rsidRPr="00D72A8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:5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69" w:type="dxa"/>
          </w:tcPr>
          <w:p w14:paraId="67B8C068" w14:textId="770F1737" w:rsidR="00B85E05" w:rsidRPr="00D72A8A" w:rsidRDefault="00B85E05" w:rsidP="00B85E05">
            <w:pPr>
              <w:snapToGrid w:val="0"/>
              <w:spacing w:afterLines="50" w:after="120" w:line="240" w:lineRule="auto"/>
              <w:ind w:left="31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 w:rsidRPr="00CF061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休息時間</w:t>
            </w:r>
            <w:r w:rsidRPr="00CF061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ko-KR"/>
              </w:rPr>
              <w:t>(</w:t>
            </w:r>
            <w:proofErr w:type="gramStart"/>
            <w:r w:rsidRPr="00CF061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ko-KR"/>
              </w:rPr>
              <w:t>‘</w:t>
            </w:r>
            <w:proofErr w:type="gramEnd"/>
            <w:r w:rsidRPr="00CF061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ko-KR"/>
              </w:rPr>
              <w:t>15)</w:t>
            </w:r>
          </w:p>
        </w:tc>
        <w:tc>
          <w:tcPr>
            <w:tcW w:w="4678" w:type="dxa"/>
          </w:tcPr>
          <w:p w14:paraId="35BA4174" w14:textId="5CBA4119" w:rsidR="00B85E05" w:rsidRPr="00D72A8A" w:rsidRDefault="00B85E05" w:rsidP="00B85E05">
            <w:pPr>
              <w:snapToGrid w:val="0"/>
              <w:spacing w:afterLines="50" w:after="120" w:line="240" w:lineRule="auto"/>
              <w:ind w:left="31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 w:rsidRPr="00CF061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ko-KR"/>
              </w:rPr>
              <w:t>Coffee Break (‘15)</w:t>
            </w:r>
          </w:p>
        </w:tc>
      </w:tr>
      <w:tr w:rsidR="00B85E05" w:rsidRPr="00EB0AE4" w14:paraId="61D702EF" w14:textId="77777777" w:rsidTr="0023215E">
        <w:tc>
          <w:tcPr>
            <w:tcW w:w="1809" w:type="dxa"/>
          </w:tcPr>
          <w:p w14:paraId="2243C5B2" w14:textId="0D96BD94" w:rsidR="00B85E05" w:rsidRPr="00D72A8A" w:rsidRDefault="00B85E05" w:rsidP="00B85E05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72A8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</w:t>
            </w:r>
            <w:r w:rsidRPr="00D72A8A">
              <w:rPr>
                <w:rFonts w:ascii="Times New Roman" w:eastAsia="Malgun Gothic" w:hAnsi="Times New Roman" w:cs="Times New Roman" w:hint="eastAsia"/>
                <w:b/>
                <w:bCs/>
                <w:sz w:val="28"/>
                <w:szCs w:val="28"/>
                <w:lang w:eastAsia="ko-KR"/>
              </w:rPr>
              <w:t>0</w:t>
            </w:r>
            <w:r w:rsidRPr="00D72A8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:5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0</w:t>
            </w:r>
            <w:r w:rsidRPr="00D72A8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–11: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20</w:t>
            </w:r>
          </w:p>
        </w:tc>
        <w:tc>
          <w:tcPr>
            <w:tcW w:w="3969" w:type="dxa"/>
          </w:tcPr>
          <w:p w14:paraId="1D03F1F7" w14:textId="393A6B4A" w:rsidR="00B85E05" w:rsidRPr="00EB0AE4" w:rsidRDefault="00B85E05" w:rsidP="00B85E05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 w:rsidRPr="0098537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議題</w:t>
            </w:r>
            <w:r w:rsidRPr="00EB0AE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二：</w:t>
            </w:r>
            <w:r w:rsidRPr="00EB0AE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AI</w:t>
            </w:r>
            <w:r w:rsidRPr="00EB0AE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時代與邁向綠色能源轉型</w:t>
            </w:r>
          </w:p>
        </w:tc>
        <w:tc>
          <w:tcPr>
            <w:tcW w:w="4678" w:type="dxa"/>
          </w:tcPr>
          <w:p w14:paraId="3B666254" w14:textId="66437346" w:rsidR="00B85E05" w:rsidRPr="00EB0AE4" w:rsidRDefault="00B85E05" w:rsidP="00B85E05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 xml:space="preserve">Session </w:t>
            </w:r>
            <w:r w:rsidRPr="00EB0AE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2: The AI Era and Transition Toward Green Energy</w:t>
            </w:r>
          </w:p>
        </w:tc>
      </w:tr>
      <w:tr w:rsidR="00B85E05" w:rsidRPr="007E0F0A" w14:paraId="3E7DABEB" w14:textId="77777777" w:rsidTr="0023215E">
        <w:tc>
          <w:tcPr>
            <w:tcW w:w="1809" w:type="dxa"/>
          </w:tcPr>
          <w:p w14:paraId="10988389" w14:textId="77777777" w:rsidR="00B85E05" w:rsidRPr="00D72A8A" w:rsidRDefault="00B85E05" w:rsidP="00B85E05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E6082D7" w14:textId="77777777" w:rsidR="00B85E05" w:rsidRPr="00793AAD" w:rsidRDefault="00B85E05" w:rsidP="00B85E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napToGrid w:val="0"/>
              <w:spacing w:afterLines="50" w:after="120" w:line="240" w:lineRule="auto"/>
              <w:ind w:left="315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韓國離</w:t>
            </w:r>
            <w:proofErr w:type="gramStart"/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岸風電產業</w:t>
            </w:r>
            <w:proofErr w:type="gramEnd"/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代表（例如</w:t>
            </w: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LS Cable &amp; System </w:t>
            </w: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或</w:t>
            </w: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SK </w:t>
            </w:r>
            <w:proofErr w:type="spellStart"/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Oceanplant</w:t>
            </w:r>
            <w:proofErr w:type="spellEnd"/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）</w:t>
            </w:r>
          </w:p>
          <w:p w14:paraId="45F5834E" w14:textId="67884FFD" w:rsidR="00B85E05" w:rsidRPr="00A803F4" w:rsidRDefault="00B85E05" w:rsidP="00B85E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napToGrid w:val="0"/>
              <w:spacing w:afterLines="50" w:after="120" w:line="240" w:lineRule="auto"/>
              <w:ind w:left="315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“AI</w:t>
            </w:r>
            <w:r w:rsidRPr="00793AA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驅動的綠能減碳與節能</w:t>
            </w: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:</w:t>
            </w:r>
            <w:r w:rsidRPr="00793AA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應用現況與技術展望</w:t>
            </w:r>
            <w:proofErr w:type="gramStart"/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”</w:t>
            </w:r>
            <w:proofErr w:type="gramEnd"/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br/>
            </w:r>
            <w:proofErr w:type="gramStart"/>
            <w:r w:rsidRPr="00793AA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廖</w:t>
            </w:r>
            <w:proofErr w:type="gramEnd"/>
            <w:r w:rsidRPr="00793AA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啓雯副組長（工業技術研究院綠能與環境研究所）</w:t>
            </w:r>
          </w:p>
        </w:tc>
        <w:tc>
          <w:tcPr>
            <w:tcW w:w="4678" w:type="dxa"/>
          </w:tcPr>
          <w:p w14:paraId="66522DFA" w14:textId="77777777" w:rsidR="00B85E05" w:rsidRPr="00793AAD" w:rsidRDefault="00B85E05" w:rsidP="00B85E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napToGrid w:val="0"/>
              <w:spacing w:afterLines="50" w:after="120" w:line="240" w:lineRule="auto"/>
              <w:ind w:left="31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Representative from Korea’s offshore wind industry, such as LS Cable &amp; System or SK </w:t>
            </w:r>
            <w:proofErr w:type="spellStart"/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Oceanplant</w:t>
            </w:r>
            <w:proofErr w:type="spellEnd"/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</w:t>
            </w:r>
          </w:p>
          <w:p w14:paraId="02597F84" w14:textId="79BAB259" w:rsidR="00B85E05" w:rsidRPr="007E0F0A" w:rsidRDefault="00B85E05" w:rsidP="00B85E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napToGrid w:val="0"/>
              <w:spacing w:afterLines="50" w:after="120" w:line="240" w:lineRule="auto"/>
              <w:ind w:left="31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“AI-Driven Decarbonization and Energy Efficiency: Current Applications and Technical </w:t>
            </w:r>
            <w:proofErr w:type="gramStart"/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Perspectives”</w:t>
            </w:r>
            <w:r w:rsidRPr="00793AA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by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793AA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Chi-Wen Liao, Green Energy &amp; Environment Research Laboratories (GEL), ITRI </w:t>
            </w:r>
          </w:p>
        </w:tc>
      </w:tr>
      <w:tr w:rsidR="00B85E05" w:rsidRPr="00EB0AE4" w14:paraId="6BE9535A" w14:textId="77777777" w:rsidTr="0023215E">
        <w:tc>
          <w:tcPr>
            <w:tcW w:w="1809" w:type="dxa"/>
          </w:tcPr>
          <w:p w14:paraId="76391C5A" w14:textId="1175EECD" w:rsidR="00B85E05" w:rsidRPr="00D72A8A" w:rsidRDefault="00B85E05" w:rsidP="00B85E05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72A8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11: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20</w:t>
            </w:r>
            <w:r w:rsidRPr="00D72A8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–1</w:t>
            </w:r>
            <w:r w:rsidRPr="00D72A8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1</w:t>
            </w:r>
            <w:r w:rsidRPr="00D72A8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:5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69" w:type="dxa"/>
          </w:tcPr>
          <w:p w14:paraId="0801B291" w14:textId="12A48309" w:rsidR="00B85E05" w:rsidRPr="00EB0AE4" w:rsidRDefault="00B85E05" w:rsidP="00B85E05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 w:rsidRPr="0098537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議題</w:t>
            </w:r>
            <w:proofErr w:type="gramStart"/>
            <w:r w:rsidRPr="00EB0AE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三</w:t>
            </w:r>
            <w:proofErr w:type="gramEnd"/>
            <w:r w:rsidRPr="00EB0AE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：</w:t>
            </w:r>
            <w:r w:rsidRPr="00EB0AE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AI</w:t>
            </w:r>
            <w:r w:rsidRPr="00EB0AE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於文化交流與內容產業合作</w:t>
            </w:r>
          </w:p>
        </w:tc>
        <w:tc>
          <w:tcPr>
            <w:tcW w:w="4678" w:type="dxa"/>
          </w:tcPr>
          <w:p w14:paraId="442C208B" w14:textId="5B0A3B41" w:rsidR="00B85E05" w:rsidRPr="00EB0AE4" w:rsidRDefault="00B85E05" w:rsidP="00B85E05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 xml:space="preserve">Session </w:t>
            </w:r>
            <w:r w:rsidRPr="00EB0AE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3: AI in Cultural Exchange and Content Industry Cooperation</w:t>
            </w:r>
          </w:p>
        </w:tc>
      </w:tr>
      <w:tr w:rsidR="00B85E05" w:rsidRPr="007E0F0A" w14:paraId="404B0091" w14:textId="77777777" w:rsidTr="0023215E">
        <w:tc>
          <w:tcPr>
            <w:tcW w:w="1809" w:type="dxa"/>
          </w:tcPr>
          <w:p w14:paraId="712FA23F" w14:textId="77777777" w:rsidR="00B85E05" w:rsidRPr="00D72A8A" w:rsidRDefault="00B85E05" w:rsidP="00B85E05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C5CAA67" w14:textId="77777777" w:rsidR="00B85E05" w:rsidRPr="00212702" w:rsidRDefault="00B85E05" w:rsidP="00B85E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napToGrid w:val="0"/>
              <w:spacing w:afterLines="50" w:after="120" w:line="240" w:lineRule="auto"/>
              <w:ind w:left="315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21270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韓國文化內容產業代表</w:t>
            </w:r>
          </w:p>
          <w:p w14:paraId="2CCCD0D0" w14:textId="6A022029" w:rsidR="00B85E05" w:rsidRPr="00EB0AE4" w:rsidRDefault="00B85E05" w:rsidP="00B85E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napToGrid w:val="0"/>
              <w:spacing w:afterLines="50" w:after="120" w:line="240" w:lineRule="auto"/>
              <w:ind w:left="315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“</w:t>
            </w:r>
            <w:r w:rsidRPr="00A803F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文化遇見科技：</w:t>
            </w:r>
            <w:proofErr w:type="gramStart"/>
            <w:r w:rsidRPr="00A803F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臺灣跨域之</w:t>
            </w:r>
            <w:proofErr w:type="gramEnd"/>
            <w:r w:rsidRPr="00A803F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創新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”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br/>
            </w:r>
            <w:r w:rsidRPr="0098537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盧佳慧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董事長</w:t>
            </w:r>
            <w:r w:rsidRPr="0098537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（白鷺鷥基金會）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br/>
            </w:r>
          </w:p>
        </w:tc>
        <w:tc>
          <w:tcPr>
            <w:tcW w:w="4678" w:type="dxa"/>
          </w:tcPr>
          <w:p w14:paraId="72BA8530" w14:textId="77777777" w:rsidR="00B85E05" w:rsidRPr="00A9664F" w:rsidRDefault="00B85E05" w:rsidP="00B85E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napToGrid w:val="0"/>
              <w:spacing w:afterLines="50" w:after="120" w:line="240" w:lineRule="auto"/>
              <w:ind w:left="315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21270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Representative from Korea’s cultural content industry</w:t>
            </w:r>
            <w:r>
              <w:rPr>
                <w:rFonts w:ascii="Times New Roman" w:eastAsia="Malgun Gothic" w:hAnsi="Times New Roman" w:cs="Times New Roman" w:hint="eastAsia"/>
                <w:sz w:val="28"/>
                <w:szCs w:val="28"/>
                <w:lang w:eastAsia="ko-KR"/>
              </w:rPr>
              <w:t xml:space="preserve"> (</w:t>
            </w:r>
            <w:r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  <w:t>’</w:t>
            </w:r>
            <w:r>
              <w:rPr>
                <w:rFonts w:ascii="Times New Roman" w:eastAsia="Malgun Gothic" w:hAnsi="Times New Roman" w:cs="Times New Roman" w:hint="eastAsia"/>
                <w:sz w:val="28"/>
                <w:szCs w:val="28"/>
                <w:lang w:eastAsia="ko-KR"/>
              </w:rPr>
              <w:t>15)</w:t>
            </w:r>
          </w:p>
          <w:p w14:paraId="12AADF73" w14:textId="78946C75" w:rsidR="00B85E05" w:rsidRPr="007E0F0A" w:rsidRDefault="00B85E05" w:rsidP="00B85E05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napToGrid w:val="0"/>
              <w:spacing w:afterLines="50" w:after="120" w:line="240" w:lineRule="auto"/>
              <w:ind w:left="31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“</w:t>
            </w:r>
            <w:r w:rsidRPr="002B1145">
              <w:rPr>
                <w:rFonts w:ascii="Times New Roman" w:eastAsia="標楷體" w:hAnsi="Times New Roman" w:cs="Times New Roman"/>
                <w:sz w:val="28"/>
                <w:szCs w:val="28"/>
              </w:rPr>
              <w:t>Culture Meets Technology: Taiwan's Interdisciplinary Innovation”</w:t>
            </w:r>
            <w:r w:rsidRPr="00157D33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by </w:t>
            </w:r>
            <w:r w:rsidRPr="00157D33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Chia-Hui Lu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, Chairwoman, </w:t>
            </w:r>
            <w:r w:rsidRPr="004736D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Egret Cultural and Educational Foundation</w:t>
            </w:r>
          </w:p>
        </w:tc>
      </w:tr>
      <w:tr w:rsidR="00D72A8A" w:rsidRPr="00CF0615" w14:paraId="379CEC51" w14:textId="77777777" w:rsidTr="0023215E">
        <w:tc>
          <w:tcPr>
            <w:tcW w:w="1809" w:type="dxa"/>
          </w:tcPr>
          <w:p w14:paraId="18618096" w14:textId="37A07159" w:rsidR="00D72A8A" w:rsidRPr="00D72A8A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D72A8A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11:5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0</w:t>
            </w:r>
            <w:r w:rsidRPr="00D72A8A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-12: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</w:t>
            </w:r>
            <w:r w:rsidRPr="00D72A8A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69" w:type="dxa"/>
          </w:tcPr>
          <w:p w14:paraId="6F8EC006" w14:textId="16DE64E4" w:rsidR="00D72A8A" w:rsidRPr="00CF0615" w:rsidRDefault="00D72A8A" w:rsidP="00D72A8A">
            <w:pPr>
              <w:snapToGrid w:val="0"/>
              <w:spacing w:afterLines="50" w:after="120" w:line="240" w:lineRule="auto"/>
              <w:ind w:left="31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CF0615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問答時間</w:t>
            </w:r>
            <w:r w:rsidRPr="00CF0615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(</w:t>
            </w:r>
            <w:proofErr w:type="gramStart"/>
            <w:r w:rsidRPr="00CF0615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’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20</w:t>
            </w:r>
            <w:r w:rsidRPr="00CF0615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678" w:type="dxa"/>
          </w:tcPr>
          <w:p w14:paraId="52699599" w14:textId="20203058" w:rsidR="00D72A8A" w:rsidRPr="00CF0615" w:rsidRDefault="00D72A8A" w:rsidP="00D72A8A">
            <w:pPr>
              <w:snapToGrid w:val="0"/>
              <w:spacing w:afterLines="50" w:after="120" w:line="240" w:lineRule="auto"/>
              <w:ind w:left="31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CF0615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Q&amp;A (’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20</w:t>
            </w:r>
            <w:r w:rsidRPr="00CF0615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)</w:t>
            </w:r>
          </w:p>
        </w:tc>
      </w:tr>
      <w:tr w:rsidR="00D72A8A" w:rsidRPr="007E0F0A" w14:paraId="651D420E" w14:textId="77777777" w:rsidTr="0023215E">
        <w:tc>
          <w:tcPr>
            <w:tcW w:w="1809" w:type="dxa"/>
          </w:tcPr>
          <w:p w14:paraId="1A22C22F" w14:textId="0783C604" w:rsidR="00D72A8A" w:rsidRPr="00D72A8A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A8A">
              <w:rPr>
                <w:rFonts w:ascii="Times New Roman" w:eastAsia="標楷體" w:hAnsi="Times New Roman" w:cs="Times New Roman"/>
                <w:sz w:val="28"/>
                <w:szCs w:val="28"/>
              </w:rPr>
              <w:t>12: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</w:t>
            </w:r>
            <w:r w:rsidRPr="00D72A8A">
              <w:rPr>
                <w:rFonts w:ascii="Times New Roman" w:eastAsia="標楷體" w:hAnsi="Times New Roman" w:cs="Times New Roman"/>
                <w:sz w:val="28"/>
                <w:szCs w:val="28"/>
              </w:rPr>
              <w:t>0–13:30</w:t>
            </w:r>
          </w:p>
        </w:tc>
        <w:tc>
          <w:tcPr>
            <w:tcW w:w="3969" w:type="dxa"/>
          </w:tcPr>
          <w:p w14:paraId="428047FC" w14:textId="77777777" w:rsidR="00D72A8A" w:rsidRPr="007E0F0A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7E0F0A">
              <w:rPr>
                <w:rFonts w:ascii="Times New Roman" w:eastAsia="標楷體" w:hAnsi="Times New Roman" w:cs="Times New Roman"/>
                <w:sz w:val="28"/>
                <w:szCs w:val="28"/>
              </w:rPr>
              <w:t>餐敘／交流</w:t>
            </w:r>
            <w:proofErr w:type="spellEnd"/>
          </w:p>
        </w:tc>
        <w:tc>
          <w:tcPr>
            <w:tcW w:w="4678" w:type="dxa"/>
          </w:tcPr>
          <w:p w14:paraId="4E567041" w14:textId="77777777" w:rsidR="00D72A8A" w:rsidRPr="007E0F0A" w:rsidRDefault="00D72A8A" w:rsidP="00D72A8A">
            <w:pPr>
              <w:snapToGrid w:val="0"/>
              <w:spacing w:afterLines="50" w:after="12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E0F0A">
              <w:rPr>
                <w:rFonts w:ascii="Times New Roman" w:eastAsia="標楷體" w:hAnsi="Times New Roman" w:cs="Times New Roman"/>
                <w:sz w:val="28"/>
                <w:szCs w:val="28"/>
              </w:rPr>
              <w:t>Lunch &amp; Exchange</w:t>
            </w:r>
          </w:p>
        </w:tc>
      </w:tr>
    </w:tbl>
    <w:p w14:paraId="6089B02F" w14:textId="77777777" w:rsidR="00212702" w:rsidRDefault="00212702" w:rsidP="007E0F0A">
      <w:pPr>
        <w:snapToGrid w:val="0"/>
        <w:spacing w:afterLines="50" w:after="120" w:line="240" w:lineRule="auto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sectPr w:rsidR="00212702" w:rsidSect="00B76CCB">
      <w:footerReference w:type="default" r:id="rId8"/>
      <w:pgSz w:w="12240" w:h="15840"/>
      <w:pgMar w:top="1134" w:right="1077" w:bottom="1134" w:left="1077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D161" w14:textId="77777777" w:rsidR="0023215E" w:rsidRDefault="0023215E" w:rsidP="0023215E">
      <w:pPr>
        <w:spacing w:after="0" w:line="240" w:lineRule="auto"/>
      </w:pPr>
      <w:r>
        <w:separator/>
      </w:r>
    </w:p>
  </w:endnote>
  <w:endnote w:type="continuationSeparator" w:id="0">
    <w:p w14:paraId="5C28D47D" w14:textId="77777777" w:rsidR="0023215E" w:rsidRDefault="0023215E" w:rsidP="0023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2839854"/>
      <w:docPartObj>
        <w:docPartGallery w:val="Page Numbers (Bottom of Page)"/>
        <w:docPartUnique/>
      </w:docPartObj>
    </w:sdtPr>
    <w:sdtEndPr/>
    <w:sdtContent>
      <w:p w14:paraId="4BA57D31" w14:textId="05EFCAF7" w:rsidR="00B76CCB" w:rsidRDefault="00B76C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50CB27F1" w14:textId="77777777" w:rsidR="00B76CCB" w:rsidRDefault="00B76C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E4802" w14:textId="77777777" w:rsidR="0023215E" w:rsidRDefault="0023215E" w:rsidP="0023215E">
      <w:pPr>
        <w:spacing w:after="0" w:line="240" w:lineRule="auto"/>
      </w:pPr>
      <w:r>
        <w:separator/>
      </w:r>
    </w:p>
  </w:footnote>
  <w:footnote w:type="continuationSeparator" w:id="0">
    <w:p w14:paraId="516806C6" w14:textId="77777777" w:rsidR="0023215E" w:rsidRDefault="0023215E" w:rsidP="00232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5E532A"/>
    <w:multiLevelType w:val="hybridMultilevel"/>
    <w:tmpl w:val="58DA2A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01EF60C8"/>
    <w:multiLevelType w:val="multilevel"/>
    <w:tmpl w:val="7C3CA77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192685"/>
    <w:multiLevelType w:val="multilevel"/>
    <w:tmpl w:val="33E2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C43C56"/>
    <w:multiLevelType w:val="multilevel"/>
    <w:tmpl w:val="7C3CA77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F72ADE"/>
    <w:multiLevelType w:val="multilevel"/>
    <w:tmpl w:val="ACC4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99661D"/>
    <w:multiLevelType w:val="multilevel"/>
    <w:tmpl w:val="5B762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7308D8"/>
    <w:multiLevelType w:val="multilevel"/>
    <w:tmpl w:val="7C3CA77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5C64B0"/>
    <w:multiLevelType w:val="hybridMultilevel"/>
    <w:tmpl w:val="F1D63FDC"/>
    <w:lvl w:ilvl="0" w:tplc="37226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D7680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08CE9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C9EF9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08EEE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3DCC8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568E1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F001D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94E26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524B51FB"/>
    <w:multiLevelType w:val="multilevel"/>
    <w:tmpl w:val="7C3CA77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8A57D3"/>
    <w:multiLevelType w:val="multilevel"/>
    <w:tmpl w:val="7C3CA77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B75436"/>
    <w:multiLevelType w:val="multilevel"/>
    <w:tmpl w:val="ACC4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D11B9D"/>
    <w:multiLevelType w:val="multilevel"/>
    <w:tmpl w:val="4BD2474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E81817"/>
    <w:multiLevelType w:val="multilevel"/>
    <w:tmpl w:val="7C3CA77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7E474C"/>
    <w:multiLevelType w:val="hybridMultilevel"/>
    <w:tmpl w:val="3D381E86"/>
    <w:lvl w:ilvl="0" w:tplc="6DBE7C84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72222EB"/>
    <w:multiLevelType w:val="multilevel"/>
    <w:tmpl w:val="5B762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384FA8"/>
    <w:multiLevelType w:val="multilevel"/>
    <w:tmpl w:val="33E2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7631637">
    <w:abstractNumId w:val="8"/>
  </w:num>
  <w:num w:numId="2" w16cid:durableId="191765600">
    <w:abstractNumId w:val="6"/>
  </w:num>
  <w:num w:numId="3" w16cid:durableId="1864635496">
    <w:abstractNumId w:val="5"/>
  </w:num>
  <w:num w:numId="4" w16cid:durableId="510144949">
    <w:abstractNumId w:val="4"/>
  </w:num>
  <w:num w:numId="5" w16cid:durableId="707222105">
    <w:abstractNumId w:val="7"/>
  </w:num>
  <w:num w:numId="6" w16cid:durableId="1445537037">
    <w:abstractNumId w:val="3"/>
  </w:num>
  <w:num w:numId="7" w16cid:durableId="1169253495">
    <w:abstractNumId w:val="2"/>
  </w:num>
  <w:num w:numId="8" w16cid:durableId="1412312814">
    <w:abstractNumId w:val="1"/>
  </w:num>
  <w:num w:numId="9" w16cid:durableId="1297905421">
    <w:abstractNumId w:val="0"/>
  </w:num>
  <w:num w:numId="10" w16cid:durableId="1481456099">
    <w:abstractNumId w:val="9"/>
  </w:num>
  <w:num w:numId="11" w16cid:durableId="1244876864">
    <w:abstractNumId w:val="21"/>
  </w:num>
  <w:num w:numId="12" w16cid:durableId="1263607497">
    <w:abstractNumId w:val="24"/>
  </w:num>
  <w:num w:numId="13" w16cid:durableId="993337810">
    <w:abstractNumId w:val="14"/>
  </w:num>
  <w:num w:numId="14" w16cid:durableId="1327392230">
    <w:abstractNumId w:val="13"/>
  </w:num>
  <w:num w:numId="15" w16cid:durableId="310722281">
    <w:abstractNumId w:val="10"/>
  </w:num>
  <w:num w:numId="16" w16cid:durableId="2012172175">
    <w:abstractNumId w:val="11"/>
  </w:num>
  <w:num w:numId="17" w16cid:durableId="1228997809">
    <w:abstractNumId w:val="17"/>
  </w:num>
  <w:num w:numId="18" w16cid:durableId="1986468469">
    <w:abstractNumId w:val="15"/>
  </w:num>
  <w:num w:numId="19" w16cid:durableId="1123230600">
    <w:abstractNumId w:val="23"/>
  </w:num>
  <w:num w:numId="20" w16cid:durableId="1565723186">
    <w:abstractNumId w:val="19"/>
  </w:num>
  <w:num w:numId="21" w16cid:durableId="2144542783">
    <w:abstractNumId w:val="18"/>
  </w:num>
  <w:num w:numId="22" w16cid:durableId="1954163379">
    <w:abstractNumId w:val="12"/>
  </w:num>
  <w:num w:numId="23" w16cid:durableId="10301351">
    <w:abstractNumId w:val="20"/>
  </w:num>
  <w:num w:numId="24" w16cid:durableId="524900868">
    <w:abstractNumId w:val="16"/>
  </w:num>
  <w:num w:numId="25" w16cid:durableId="7061045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014"/>
    <w:rsid w:val="00034616"/>
    <w:rsid w:val="0004506F"/>
    <w:rsid w:val="0006063C"/>
    <w:rsid w:val="000D2E30"/>
    <w:rsid w:val="0015074B"/>
    <w:rsid w:val="00154A88"/>
    <w:rsid w:val="0016553D"/>
    <w:rsid w:val="001F3EEC"/>
    <w:rsid w:val="00212702"/>
    <w:rsid w:val="0023215E"/>
    <w:rsid w:val="0027131A"/>
    <w:rsid w:val="0029639D"/>
    <w:rsid w:val="002A5955"/>
    <w:rsid w:val="00326F90"/>
    <w:rsid w:val="004413DA"/>
    <w:rsid w:val="005372C6"/>
    <w:rsid w:val="00564F87"/>
    <w:rsid w:val="0059762A"/>
    <w:rsid w:val="006501DC"/>
    <w:rsid w:val="00671086"/>
    <w:rsid w:val="006A25B5"/>
    <w:rsid w:val="007E0F0A"/>
    <w:rsid w:val="00841E5D"/>
    <w:rsid w:val="008C0DAF"/>
    <w:rsid w:val="00985FD0"/>
    <w:rsid w:val="009F03C0"/>
    <w:rsid w:val="00A7664C"/>
    <w:rsid w:val="00A803F4"/>
    <w:rsid w:val="00A90C78"/>
    <w:rsid w:val="00AA1D8D"/>
    <w:rsid w:val="00B47730"/>
    <w:rsid w:val="00B76CCB"/>
    <w:rsid w:val="00B85E05"/>
    <w:rsid w:val="00C17A39"/>
    <w:rsid w:val="00CB0664"/>
    <w:rsid w:val="00CC287A"/>
    <w:rsid w:val="00CD7DB0"/>
    <w:rsid w:val="00CF0615"/>
    <w:rsid w:val="00D5255D"/>
    <w:rsid w:val="00D72A8A"/>
    <w:rsid w:val="00DA1B76"/>
    <w:rsid w:val="00EB0AE4"/>
    <w:rsid w:val="00F340B9"/>
    <w:rsid w:val="00F65701"/>
    <w:rsid w:val="00F723F2"/>
    <w:rsid w:val="00F9287C"/>
    <w:rsid w:val="00FC693F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9F42DAE"/>
  <w14:defaultImageDpi w14:val="300"/>
  <w15:docId w15:val="{FC20BFC3-8BB9-4E6A-83FB-39031646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4506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23215E"/>
    <w:rPr>
      <w:color w:val="0000FF" w:themeColor="hyperlink"/>
      <w:u w:val="single"/>
    </w:rPr>
  </w:style>
  <w:style w:type="character" w:styleId="affb">
    <w:name w:val="annotation reference"/>
    <w:basedOn w:val="a2"/>
    <w:uiPriority w:val="99"/>
    <w:semiHidden/>
    <w:unhideWhenUsed/>
    <w:rsid w:val="0023215E"/>
    <w:rPr>
      <w:sz w:val="18"/>
      <w:szCs w:val="18"/>
    </w:rPr>
  </w:style>
  <w:style w:type="paragraph" w:styleId="affc">
    <w:name w:val="annotation text"/>
    <w:basedOn w:val="a1"/>
    <w:link w:val="affd"/>
    <w:uiPriority w:val="99"/>
    <w:unhideWhenUsed/>
    <w:rsid w:val="0023215E"/>
  </w:style>
  <w:style w:type="character" w:customStyle="1" w:styleId="affd">
    <w:name w:val="註解文字 字元"/>
    <w:basedOn w:val="a2"/>
    <w:link w:val="affc"/>
    <w:uiPriority w:val="99"/>
    <w:rsid w:val="00232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中華民國國際經濟合作協會 中華民國國際經濟合作協會</cp:lastModifiedBy>
  <cp:revision>2</cp:revision>
  <cp:lastPrinted>2025-10-14T01:24:00Z</cp:lastPrinted>
  <dcterms:created xsi:type="dcterms:W3CDTF">2025-10-27T03:45:00Z</dcterms:created>
  <dcterms:modified xsi:type="dcterms:W3CDTF">2025-10-27T03:45:00Z</dcterms:modified>
  <cp:category/>
</cp:coreProperties>
</file>