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54" w:rsidRDefault="00856858">
      <w:pP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目錄</w:t>
      </w: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 xml:space="preserve">── </w:t>
      </w:r>
      <w:bookmarkStart w:id="0" w:name="_GoBack"/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我國業者如何利用免費資源蒐集加拿大貿易商機</w:t>
      </w:r>
      <w:bookmarkEnd w:id="0"/>
    </w:p>
    <w:p w:rsidR="001C4F54" w:rsidRDefault="00856858">
      <w:pP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子目錄１－加拿大進口商資料庫</w:t>
      </w:r>
    </w:p>
    <w:p w:rsidR="001C4F54" w:rsidRDefault="00856858">
      <w:pP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子目錄２－加拿大工商企業名錄</w:t>
      </w:r>
    </w:p>
    <w:p w:rsidR="001C4F54" w:rsidRDefault="00856858"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子目錄３－</w:t>
      </w: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</w:rPr>
        <w:t>加拿大產業公協會</w:t>
      </w:r>
    </w:p>
    <w:p w:rsidR="001C4F54" w:rsidRDefault="00856858">
      <w:pP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子目錄４－其他加拿大企業名錄</w:t>
      </w:r>
    </w:p>
    <w:p w:rsidR="001C4F54" w:rsidRDefault="00856858">
      <w:pP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子目錄５－加拿大公司登記查詢</w:t>
      </w:r>
    </w:p>
    <w:p w:rsidR="001C4F54" w:rsidRDefault="00856858"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子目錄６－加拿大進口規範查詢</w:t>
      </w: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(AIRS)</w:t>
      </w:r>
    </w:p>
    <w:p w:rsidR="001C4F54" w:rsidRDefault="00856858"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子目錄７－加拿大原產地相關規定</w:t>
      </w:r>
    </w:p>
    <w:p w:rsidR="001C4F54" w:rsidRDefault="001C4F54">
      <w:pPr>
        <w:pStyle w:val="Web"/>
        <w:rPr>
          <w:rFonts w:eastAsia="標楷體"/>
          <w:color w:val="212529"/>
          <w:sz w:val="28"/>
          <w:szCs w:val="28"/>
          <w:shd w:val="clear" w:color="auto" w:fill="FFFFFF"/>
        </w:rPr>
      </w:pPr>
    </w:p>
    <w:p w:rsidR="001C4F54" w:rsidRDefault="00856858"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˙</w:t>
      </w: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加拿大進口商資料庫</w:t>
      </w:r>
    </w:p>
    <w:p w:rsidR="001C4F54" w:rsidRDefault="00856858">
      <w:pPr>
        <w:pStyle w:val="a3"/>
        <w:numPr>
          <w:ilvl w:val="0"/>
          <w:numId w:val="1"/>
        </w:numPr>
        <w:tabs>
          <w:tab w:val="left" w:pos="1032"/>
        </w:tabs>
        <w:ind w:left="227" w:firstLine="0"/>
      </w:pPr>
      <w:hyperlink r:id="rId7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Canadian Importers Database (CID)</w:t>
        </w:r>
      </w:hyperlink>
    </w:p>
    <w:p w:rsidR="001C4F54" w:rsidRDefault="00856858">
      <w:pPr>
        <w:pStyle w:val="a3"/>
        <w:numPr>
          <w:ilvl w:val="0"/>
          <w:numId w:val="1"/>
        </w:numPr>
        <w:ind w:left="227" w:firstLine="0"/>
      </w:pPr>
      <w:hyperlink r:id="rId8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International Trade Centre</w:t>
        </w:r>
      </w:hyperlink>
    </w:p>
    <w:p w:rsidR="001C4F54" w:rsidRDefault="001C4F54">
      <w:pPr>
        <w:pStyle w:val="a3"/>
        <w:ind w:left="1080"/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</w:p>
    <w:p w:rsidR="001C4F54" w:rsidRDefault="00856858">
      <w:pP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˙</w:t>
      </w: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加拿大工商企業名錄</w:t>
      </w:r>
    </w:p>
    <w:p w:rsidR="001C4F54" w:rsidRDefault="00856858">
      <w:pPr>
        <w:pStyle w:val="a3"/>
        <w:numPr>
          <w:ilvl w:val="0"/>
          <w:numId w:val="2"/>
        </w:numPr>
        <w:ind w:left="-170" w:firstLine="0"/>
      </w:pPr>
      <w:hyperlink r:id="rId9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食品雜貨</w:t>
        </w:r>
      </w:hyperlink>
    </w:p>
    <w:p w:rsidR="001C4F54" w:rsidRDefault="00856858">
      <w:pPr>
        <w:pStyle w:val="a3"/>
        <w:numPr>
          <w:ilvl w:val="0"/>
          <w:numId w:val="2"/>
        </w:numPr>
        <w:ind w:left="-170" w:firstLine="0"/>
      </w:pPr>
      <w:hyperlink r:id="rId10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天然保健品</w:t>
        </w:r>
      </w:hyperlink>
    </w:p>
    <w:p w:rsidR="001C4F54" w:rsidRDefault="00856858">
      <w:pPr>
        <w:pStyle w:val="a3"/>
        <w:numPr>
          <w:ilvl w:val="0"/>
          <w:numId w:val="2"/>
        </w:numPr>
        <w:ind w:left="-170" w:firstLine="0"/>
      </w:pPr>
      <w:hyperlink r:id="rId11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水產品</w:t>
        </w:r>
      </w:hyperlink>
    </w:p>
    <w:p w:rsidR="001C4F54" w:rsidRDefault="00856858">
      <w:pPr>
        <w:pStyle w:val="a3"/>
        <w:numPr>
          <w:ilvl w:val="0"/>
          <w:numId w:val="2"/>
        </w:numPr>
        <w:ind w:left="-170" w:firstLine="0"/>
      </w:pPr>
      <w:hyperlink r:id="rId12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再生能源和清潔技術</w:t>
        </w:r>
      </w:hyperlink>
    </w:p>
    <w:p w:rsidR="001C4F54" w:rsidRDefault="00856858">
      <w:pPr>
        <w:pStyle w:val="a3"/>
        <w:numPr>
          <w:ilvl w:val="0"/>
          <w:numId w:val="2"/>
        </w:numPr>
        <w:ind w:left="-170" w:firstLine="0"/>
      </w:pPr>
      <w:hyperlink r:id="rId13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醫療用品</w:t>
        </w:r>
      </w:hyperlink>
    </w:p>
    <w:p w:rsidR="001C4F54" w:rsidRDefault="00856858">
      <w:pPr>
        <w:pStyle w:val="a3"/>
        <w:numPr>
          <w:ilvl w:val="0"/>
          <w:numId w:val="2"/>
        </w:numPr>
        <w:ind w:left="-170" w:firstLine="0"/>
      </w:pPr>
      <w:hyperlink r:id="rId14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工業用具</w:t>
        </w:r>
      </w:hyperlink>
    </w:p>
    <w:p w:rsidR="001C4F54" w:rsidRDefault="001C4F54">
      <w:pPr>
        <w:pStyle w:val="a3"/>
        <w:ind w:left="1080"/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</w:p>
    <w:p w:rsidR="001C4F54" w:rsidRDefault="001C4F54">
      <w:pPr>
        <w:pStyle w:val="a3"/>
        <w:ind w:left="1080"/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</w:p>
    <w:p w:rsidR="001C4F54" w:rsidRDefault="001C4F54">
      <w:pPr>
        <w:pStyle w:val="a3"/>
        <w:ind w:left="1080"/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</w:p>
    <w:p w:rsidR="001C4F54" w:rsidRDefault="00856858">
      <w:pPr>
        <w:spacing w:line="240" w:lineRule="auto"/>
      </w:pP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˙</w:t>
      </w: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</w:rPr>
        <w:t>加拿大產業公協會</w:t>
      </w:r>
    </w:p>
    <w:p w:rsidR="001C4F54" w:rsidRDefault="00856858">
      <w:pPr>
        <w:pStyle w:val="a3"/>
        <w:numPr>
          <w:ilvl w:val="0"/>
          <w:numId w:val="3"/>
        </w:numPr>
        <w:spacing w:line="240" w:lineRule="auto"/>
        <w:ind w:left="-397" w:firstLine="0"/>
      </w:pPr>
      <w:hyperlink r:id="rId15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Medtech Canada</w:t>
        </w:r>
      </w:hyperlink>
    </w:p>
    <w:p w:rsidR="001C4F54" w:rsidRDefault="00856858">
      <w:pPr>
        <w:pStyle w:val="a3"/>
        <w:numPr>
          <w:ilvl w:val="0"/>
          <w:numId w:val="3"/>
        </w:numPr>
        <w:spacing w:line="240" w:lineRule="auto"/>
        <w:ind w:left="-397" w:firstLine="0"/>
      </w:pPr>
      <w:hyperlink r:id="rId16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Canadian Machine Tool Distributors Association</w:t>
        </w:r>
      </w:hyperlink>
    </w:p>
    <w:p w:rsidR="001C4F54" w:rsidRDefault="00856858">
      <w:pPr>
        <w:pStyle w:val="a3"/>
        <w:numPr>
          <w:ilvl w:val="0"/>
          <w:numId w:val="3"/>
        </w:numPr>
        <w:spacing w:line="240" w:lineRule="auto"/>
        <w:ind w:left="-397" w:firstLine="0"/>
      </w:pPr>
      <w:hyperlink r:id="rId17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Cana</w:t>
        </w:r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dian automotive industry</w:t>
        </w:r>
      </w:hyperlink>
    </w:p>
    <w:p w:rsidR="001C4F54" w:rsidRDefault="00856858">
      <w:pPr>
        <w:pStyle w:val="a3"/>
        <w:numPr>
          <w:ilvl w:val="0"/>
          <w:numId w:val="3"/>
        </w:numPr>
        <w:spacing w:line="240" w:lineRule="auto"/>
        <w:ind w:left="-397" w:firstLine="0"/>
      </w:pPr>
      <w:hyperlink r:id="rId18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Canadian Apparel Federation</w:t>
        </w:r>
      </w:hyperlink>
    </w:p>
    <w:p w:rsidR="001C4F54" w:rsidRDefault="001C4F54">
      <w:pPr>
        <w:pStyle w:val="a3"/>
        <w:spacing w:line="240" w:lineRule="auto"/>
        <w:ind w:left="1080"/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</w:p>
    <w:p w:rsidR="001C4F54" w:rsidRDefault="00856858">
      <w:pPr>
        <w:spacing w:line="240" w:lineRule="auto"/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˙</w:t>
      </w: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其他加拿大企業名錄</w:t>
      </w:r>
    </w:p>
    <w:p w:rsidR="001C4F54" w:rsidRDefault="00856858">
      <w:pPr>
        <w:pStyle w:val="a3"/>
        <w:numPr>
          <w:ilvl w:val="0"/>
          <w:numId w:val="4"/>
        </w:numPr>
        <w:spacing w:line="240" w:lineRule="auto"/>
        <w:ind w:left="0" w:hanging="11"/>
      </w:pPr>
      <w:hyperlink r:id="rId19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Canadian Company Directory Listing</w:t>
        </w:r>
      </w:hyperlink>
    </w:p>
    <w:p w:rsidR="001C4F54" w:rsidRDefault="00856858">
      <w:pPr>
        <w:pStyle w:val="a3"/>
        <w:numPr>
          <w:ilvl w:val="0"/>
          <w:numId w:val="4"/>
        </w:numPr>
        <w:spacing w:line="240" w:lineRule="auto"/>
        <w:ind w:left="0" w:hanging="11"/>
      </w:pPr>
      <w:hyperlink r:id="rId20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Canada Business Directory</w:t>
        </w:r>
      </w:hyperlink>
    </w:p>
    <w:p w:rsidR="001C4F54" w:rsidRDefault="001C4F54">
      <w:pPr>
        <w:pStyle w:val="a3"/>
        <w:spacing w:line="240" w:lineRule="auto"/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</w:p>
    <w:p w:rsidR="001C4F54" w:rsidRDefault="00856858">
      <w:pPr>
        <w:spacing w:line="240" w:lineRule="auto"/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˙</w:t>
      </w: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加拿大公司登記查詢</w:t>
      </w:r>
    </w:p>
    <w:p w:rsidR="001C4F54" w:rsidRDefault="00856858">
      <w:pPr>
        <w:pStyle w:val="a3"/>
        <w:numPr>
          <w:ilvl w:val="0"/>
          <w:numId w:val="5"/>
        </w:numPr>
        <w:spacing w:line="240" w:lineRule="auto"/>
        <w:ind w:left="0" w:hanging="737"/>
      </w:pPr>
      <w:hyperlink r:id="rId21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Search for a Federal Corporation</w:t>
        </w:r>
      </w:hyperlink>
      <w:r>
        <w:rPr>
          <w:rFonts w:ascii="Times New Roman" w:eastAsia="標楷體" w:hAnsi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/>
          <w:color w:val="212529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eastAsia="標楷體" w:hAnsi="Times New Roman"/>
          <w:color w:val="212529"/>
          <w:sz w:val="24"/>
          <w:szCs w:val="24"/>
          <w:shd w:val="clear" w:color="auto" w:fill="FFFFFF"/>
          <w:lang w:val="en-US"/>
        </w:rPr>
        <w:t>加拿大聯邦企業登記查詢，加國聯邦登記企業公司可在加國各省以相同企業名稱營運業務，請參考</w:t>
      </w:r>
      <w:hyperlink r:id="rId22" w:history="1">
        <w:r>
          <w:rPr>
            <w:rStyle w:val="a8"/>
            <w:rFonts w:ascii="Times New Roman" w:eastAsia="標楷體" w:hAnsi="Times New Roman"/>
            <w:sz w:val="24"/>
            <w:szCs w:val="24"/>
            <w:shd w:val="clear" w:color="auto" w:fill="FFFFFF"/>
            <w:lang w:val="en-US"/>
          </w:rPr>
          <w:t>https://www.thebalancesmb.com/provincial-versus-federal-2948230</w:t>
        </w:r>
      </w:hyperlink>
      <w:r>
        <w:rPr>
          <w:rFonts w:ascii="Times New Roman" w:eastAsia="標楷體" w:hAnsi="Times New Roman"/>
          <w:color w:val="212529"/>
          <w:sz w:val="24"/>
          <w:szCs w:val="24"/>
          <w:shd w:val="clear" w:color="auto" w:fill="FFFFFF"/>
          <w:lang w:val="en-US"/>
        </w:rPr>
        <w:t>。</w:t>
      </w:r>
      <w:r>
        <w:rPr>
          <w:rFonts w:ascii="Times New Roman" w:eastAsia="標楷體" w:hAnsi="Times New Roman"/>
          <w:color w:val="212529"/>
          <w:sz w:val="24"/>
          <w:szCs w:val="24"/>
          <w:shd w:val="clear" w:color="auto" w:fill="FFFFFF"/>
          <w:lang w:val="en-US"/>
        </w:rPr>
        <w:t>)</w:t>
      </w:r>
    </w:p>
    <w:p w:rsidR="001C4F54" w:rsidRDefault="00856858">
      <w:pPr>
        <w:pStyle w:val="a3"/>
        <w:numPr>
          <w:ilvl w:val="0"/>
          <w:numId w:val="5"/>
        </w:numPr>
        <w:spacing w:line="240" w:lineRule="auto"/>
        <w:ind w:left="0" w:hanging="737"/>
      </w:pPr>
      <w:hyperlink r:id="rId23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</w:rPr>
          <w:t>Canada's Business Registries</w:t>
        </w:r>
      </w:hyperlink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標楷體" w:hAnsi="Times New Roman"/>
          <w:color w:val="212529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eastAsia="標楷體" w:hAnsi="Times New Roman"/>
          <w:color w:val="212529"/>
          <w:sz w:val="24"/>
          <w:szCs w:val="24"/>
          <w:shd w:val="clear" w:color="auto" w:fill="FFFFFF"/>
          <w:lang w:val="en-US"/>
        </w:rPr>
        <w:t>加拿大政府官方商業登記查詢，顯示公司註冊日期及營運狀況等。</w:t>
      </w:r>
      <w:r>
        <w:rPr>
          <w:rFonts w:ascii="Times New Roman" w:eastAsia="標楷體" w:hAnsi="Times New Roman"/>
          <w:color w:val="212529"/>
          <w:sz w:val="24"/>
          <w:szCs w:val="24"/>
          <w:shd w:val="clear" w:color="auto" w:fill="FFFFFF"/>
          <w:lang w:val="en-US"/>
        </w:rPr>
        <w:t>)</w:t>
      </w:r>
    </w:p>
    <w:p w:rsidR="001C4F54" w:rsidRDefault="001C4F54">
      <w:pPr>
        <w:pStyle w:val="a3"/>
        <w:spacing w:line="240" w:lineRule="auto"/>
        <w:ind w:left="1080"/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</w:pPr>
    </w:p>
    <w:p w:rsidR="001C4F54" w:rsidRDefault="00856858">
      <w:pPr>
        <w:pStyle w:val="Web"/>
      </w:pPr>
      <w:r>
        <w:rPr>
          <w:rFonts w:eastAsia="標楷體"/>
          <w:color w:val="212529"/>
          <w:sz w:val="28"/>
          <w:szCs w:val="28"/>
          <w:shd w:val="clear" w:color="auto" w:fill="FFFFFF"/>
          <w:lang w:val="en-US"/>
        </w:rPr>
        <w:t>˙</w:t>
      </w:r>
      <w:r>
        <w:rPr>
          <w:rFonts w:eastAsia="標楷體"/>
          <w:color w:val="212529"/>
          <w:sz w:val="28"/>
          <w:szCs w:val="28"/>
          <w:shd w:val="clear" w:color="auto" w:fill="FFFFFF"/>
          <w:lang w:val="en-US"/>
        </w:rPr>
        <w:t>加拿大進口規範查詢</w:t>
      </w:r>
      <w:r>
        <w:rPr>
          <w:rFonts w:eastAsia="標楷體"/>
          <w:color w:val="212529"/>
          <w:sz w:val="28"/>
          <w:szCs w:val="28"/>
          <w:shd w:val="clear" w:color="auto" w:fill="FFFFFF"/>
          <w:lang w:val="en-US"/>
        </w:rPr>
        <w:t>(AIRS)──</w:t>
      </w:r>
      <w:r>
        <w:rPr>
          <w:rFonts w:eastAsia="標楷體"/>
          <w:color w:val="212529"/>
          <w:shd w:val="clear" w:color="auto" w:fill="FFFFFF"/>
          <w:lang w:val="en-US"/>
        </w:rPr>
        <w:t>供有意出口商品至加國者查詢特定商品進口規範以及須準備文件</w:t>
      </w:r>
    </w:p>
    <w:p w:rsidR="001C4F54" w:rsidRDefault="00856858">
      <w:pPr>
        <w:pStyle w:val="Web"/>
        <w:numPr>
          <w:ilvl w:val="0"/>
          <w:numId w:val="6"/>
        </w:numPr>
      </w:pPr>
      <w:hyperlink r:id="rId24" w:history="1">
        <w:r>
          <w:rPr>
            <w:rStyle w:val="a8"/>
            <w:rFonts w:eastAsia="標楷體"/>
            <w:sz w:val="28"/>
            <w:szCs w:val="28"/>
          </w:rPr>
          <w:t>AIRS(Automated Import Reference System)</w:t>
        </w:r>
      </w:hyperlink>
    </w:p>
    <w:p w:rsidR="001C4F54" w:rsidRDefault="00856858">
      <w:pPr>
        <w:pStyle w:val="Web"/>
        <w:numPr>
          <w:ilvl w:val="0"/>
          <w:numId w:val="6"/>
        </w:numPr>
      </w:pPr>
      <w:hyperlink r:id="rId25" w:history="1">
        <w:r>
          <w:rPr>
            <w:rStyle w:val="a8"/>
            <w:rFonts w:eastAsia="標楷體"/>
            <w:sz w:val="28"/>
            <w:szCs w:val="28"/>
          </w:rPr>
          <w:t>https://inspection.canada.ca/importing-food-plants-or-animals/plant-and-plant-product-imports/airs/eng/1300127512994/1300127627409</w:t>
        </w:r>
      </w:hyperlink>
    </w:p>
    <w:p w:rsidR="001C4F54" w:rsidRDefault="001C4F54">
      <w:pPr>
        <w:pStyle w:val="a3"/>
        <w:spacing w:line="240" w:lineRule="auto"/>
        <w:ind w:left="1080"/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</w:rPr>
      </w:pPr>
    </w:p>
    <w:p w:rsidR="001C4F54" w:rsidRDefault="00856858">
      <w:pPr>
        <w:spacing w:before="100" w:after="100" w:line="240" w:lineRule="auto"/>
      </w:pP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˙</w:t>
      </w: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加拿大原產地相關規定</w:t>
      </w:r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  <w:lang w:val="en-US"/>
        </w:rPr>
        <w:t>──</w:t>
      </w:r>
      <w:r>
        <w:rPr>
          <w:rFonts w:ascii="Times New Roman" w:eastAsia="標楷體" w:hAnsi="Times New Roman"/>
          <w:color w:val="212529"/>
          <w:sz w:val="24"/>
          <w:szCs w:val="24"/>
          <w:shd w:val="clear" w:color="auto" w:fill="FFFFFF"/>
          <w:lang w:val="en-US"/>
        </w:rPr>
        <w:t>我國適用於最惠</w:t>
      </w:r>
      <w:r>
        <w:rPr>
          <w:rFonts w:ascii="Times New Roman" w:eastAsia="標楷體" w:hAnsi="Times New Roman"/>
          <w:color w:val="212529"/>
          <w:sz w:val="24"/>
          <w:szCs w:val="24"/>
          <w:shd w:val="clear" w:color="auto" w:fill="FFFFFF"/>
          <w:lang w:val="en-US"/>
        </w:rPr>
        <w:t>國國家關稅</w:t>
      </w:r>
    </w:p>
    <w:p w:rsidR="001C4F54" w:rsidRDefault="00856858">
      <w:pPr>
        <w:pStyle w:val="a3"/>
        <w:numPr>
          <w:ilvl w:val="0"/>
          <w:numId w:val="7"/>
        </w:numPr>
        <w:spacing w:before="100" w:after="100" w:line="240" w:lineRule="auto"/>
      </w:pPr>
      <w:hyperlink r:id="rId26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  <w:lang w:val="en-US"/>
          </w:rPr>
          <w:t>原產地相關規定</w:t>
        </w:r>
      </w:hyperlink>
    </w:p>
    <w:p w:rsidR="001C4F54" w:rsidRDefault="00856858">
      <w:pPr>
        <w:pStyle w:val="a3"/>
        <w:numPr>
          <w:ilvl w:val="0"/>
          <w:numId w:val="7"/>
        </w:numPr>
        <w:spacing w:line="240" w:lineRule="auto"/>
      </w:pPr>
      <w:hyperlink r:id="rId27" w:history="1">
        <w:r>
          <w:rPr>
            <w:rStyle w:val="a8"/>
            <w:rFonts w:ascii="Times New Roman" w:eastAsia="標楷體" w:hAnsi="Times New Roman"/>
            <w:sz w:val="28"/>
            <w:szCs w:val="28"/>
            <w:shd w:val="clear" w:color="auto" w:fill="FFFFFF"/>
          </w:rPr>
          <w:t>原產地證明</w:t>
        </w:r>
      </w:hyperlink>
      <w:r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</w:rPr>
        <w:t xml:space="preserve">　</w:t>
      </w:r>
    </w:p>
    <w:p w:rsidR="001C4F54" w:rsidRDefault="001C4F54">
      <w:pPr>
        <w:pStyle w:val="a3"/>
        <w:ind w:left="504"/>
        <w:rPr>
          <w:rFonts w:ascii="Times New Roman" w:eastAsia="標楷體" w:hAnsi="Times New Roman"/>
          <w:color w:val="212529"/>
          <w:sz w:val="28"/>
          <w:szCs w:val="28"/>
          <w:shd w:val="clear" w:color="auto" w:fill="FFFFFF"/>
        </w:rPr>
      </w:pPr>
    </w:p>
    <w:sectPr w:rsidR="001C4F54">
      <w:footerReference w:type="default" r:id="rId28"/>
      <w:pgSz w:w="12240" w:h="15840"/>
      <w:pgMar w:top="708" w:right="1440" w:bottom="1440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58" w:rsidRDefault="00856858">
      <w:pPr>
        <w:spacing w:after="0" w:line="240" w:lineRule="auto"/>
      </w:pPr>
      <w:r>
        <w:separator/>
      </w:r>
    </w:p>
  </w:endnote>
  <w:endnote w:type="continuationSeparator" w:id="0">
    <w:p w:rsidR="00856858" w:rsidRDefault="0085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02" w:rsidRDefault="0085685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71D7B">
      <w:rPr>
        <w:noProof/>
        <w:lang w:val="zh-TW"/>
      </w:rPr>
      <w:t>1</w:t>
    </w:r>
    <w:r>
      <w:rPr>
        <w:lang w:val="zh-TW"/>
      </w:rPr>
      <w:fldChar w:fldCharType="end"/>
    </w:r>
  </w:p>
  <w:p w:rsidR="00C14B02" w:rsidRDefault="008568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58" w:rsidRDefault="008568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6858" w:rsidRDefault="0085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33A"/>
    <w:multiLevelType w:val="multilevel"/>
    <w:tmpl w:val="9D9035AC"/>
    <w:lvl w:ilvl="0">
      <w:start w:val="1"/>
      <w:numFmt w:val="decimal"/>
      <w:lvlText w:val="%1."/>
      <w:lvlJc w:val="left"/>
      <w:pPr>
        <w:ind w:left="504" w:hanging="360"/>
      </w:pPr>
      <w:rPr>
        <w:rFonts w:ascii="細明體" w:eastAsia="細明體" w:hAnsi="細明體" w:cs="細明體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5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5" w:hanging="180"/>
      </w:pPr>
    </w:lvl>
  </w:abstractNum>
  <w:abstractNum w:abstractNumId="1" w15:restartNumberingAfterBreak="0">
    <w:nsid w:val="0E754835"/>
    <w:multiLevelType w:val="multilevel"/>
    <w:tmpl w:val="C82013A6"/>
    <w:lvl w:ilvl="0">
      <w:start w:val="1"/>
      <w:numFmt w:val="decimal"/>
      <w:lvlText w:val="%1."/>
      <w:lvlJc w:val="left"/>
      <w:pPr>
        <w:ind w:left="1296" w:hanging="552"/>
      </w:pPr>
    </w:lvl>
    <w:lvl w:ilvl="1">
      <w:start w:val="1"/>
      <w:numFmt w:val="lowerLetter"/>
      <w:lvlText w:val="%2."/>
      <w:lvlJc w:val="left"/>
      <w:pPr>
        <w:ind w:left="1824" w:hanging="360"/>
      </w:pPr>
    </w:lvl>
    <w:lvl w:ilvl="2">
      <w:start w:val="1"/>
      <w:numFmt w:val="lowerRoman"/>
      <w:lvlText w:val="%3."/>
      <w:lvlJc w:val="right"/>
      <w:pPr>
        <w:ind w:left="2544" w:hanging="180"/>
      </w:p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22AE2E5F"/>
    <w:multiLevelType w:val="multilevel"/>
    <w:tmpl w:val="5A980F32"/>
    <w:lvl w:ilvl="0">
      <w:start w:val="1"/>
      <w:numFmt w:val="decimal"/>
      <w:lvlText w:val="%1."/>
      <w:lvlJc w:val="left"/>
      <w:pPr>
        <w:ind w:left="1080" w:hanging="720"/>
      </w:pPr>
      <w:rPr>
        <w:rFonts w:ascii="微軟正黑體" w:eastAsia="微軟正黑體" w:hAnsi="微軟正黑體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29CC3E90"/>
    <w:multiLevelType w:val="multilevel"/>
    <w:tmpl w:val="9F809D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4" w15:restartNumberingAfterBreak="0">
    <w:nsid w:val="2CA02B58"/>
    <w:multiLevelType w:val="multilevel"/>
    <w:tmpl w:val="216C79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03794"/>
    <w:multiLevelType w:val="multilevel"/>
    <w:tmpl w:val="F3AE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1A40940"/>
    <w:multiLevelType w:val="multilevel"/>
    <w:tmpl w:val="029C8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4F54"/>
    <w:rsid w:val="00071D7B"/>
    <w:rsid w:val="001C4F54"/>
    <w:rsid w:val="008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18B0F-2691-40BB-AC69-A7487B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CA" w:eastAsia="zh-TW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2">
    <w:name w:val="heading 2"/>
    <w:basedOn w:val="a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List Paragraph"/>
    <w:basedOn w:val="a"/>
    <w:pPr>
      <w:ind w:left="720"/>
    </w:pPr>
  </w:style>
  <w:style w:type="paragraph" w:styleId="Web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Balloon Text"/>
    <w:basedOn w:val="a"/>
    <w:pPr>
      <w:spacing w:after="0" w:line="240" w:lineRule="auto"/>
    </w:pPr>
    <w:rPr>
      <w:rFonts w:ascii="新細明體" w:hAnsi="新細明體" w:cs="新細明體"/>
      <w:sz w:val="18"/>
      <w:szCs w:val="18"/>
    </w:rPr>
  </w:style>
  <w:style w:type="paragraph" w:styleId="a7">
    <w:name w:val="Revision"/>
    <w:pPr>
      <w:suppressAutoHyphens/>
      <w:spacing w:after="0" w:line="240" w:lineRule="auto"/>
    </w:pPr>
  </w:style>
  <w:style w:type="paragraph" w:customStyle="1" w:styleId="DocumentMap">
    <w:name w:val="DocumentMap"/>
    <w:pPr>
      <w:textAlignment w:val="auto"/>
    </w:pPr>
    <w:rPr>
      <w:rFonts w:ascii="Times New Roman" w:hAnsi="Times New Roman"/>
      <w:sz w:val="20"/>
      <w:szCs w:val="20"/>
      <w:lang w:val="en-US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10">
    <w:name w:val="標題 1 字元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20">
    <w:name w:val="標題 2 字元"/>
    <w:basedOn w:val="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Cite"/>
    <w:basedOn w:val="a0"/>
    <w:rPr>
      <w:i/>
      <w:iCs/>
    </w:rPr>
  </w:style>
  <w:style w:type="character" w:customStyle="1" w:styleId="quoteauthor">
    <w:name w:val="quoteauthor"/>
    <w:basedOn w:val="a0"/>
  </w:style>
  <w:style w:type="character" w:customStyle="1" w:styleId="a9">
    <w:name w:val="頁首 字元"/>
    <w:basedOn w:val="a0"/>
  </w:style>
  <w:style w:type="character" w:customStyle="1" w:styleId="aa">
    <w:name w:val="頁尾 字元"/>
    <w:basedOn w:val="a0"/>
  </w:style>
  <w:style w:type="character" w:customStyle="1" w:styleId="ab">
    <w:name w:val="註解方塊文字 字元"/>
    <w:basedOn w:val="a0"/>
    <w:rPr>
      <w:rFonts w:ascii="新細明體" w:eastAsia="新細明體" w:hAnsi="新細明體" w:cs="新細明體"/>
      <w:sz w:val="18"/>
      <w:szCs w:val="18"/>
    </w:rPr>
  </w:style>
  <w:style w:type="character" w:styleId="ac">
    <w:name w:val="FollowedHyperlink"/>
    <w:basedOn w:val="a0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demap.org/Index.aspx" TargetMode="External"/><Relationship Id="rId13" Type="http://schemas.openxmlformats.org/officeDocument/2006/relationships/hyperlink" Target="https://www.contactcanada.com/database/freesearch.php?portal=0a4" TargetMode="External"/><Relationship Id="rId18" Type="http://schemas.openxmlformats.org/officeDocument/2006/relationships/hyperlink" Target="https://www.apparel.ca/cgi/page.cgi?_id=99&amp;catid=1" TargetMode="External"/><Relationship Id="rId26" Type="http://schemas.openxmlformats.org/officeDocument/2006/relationships/hyperlink" Target="https://www.cbsa-asfc.gc.ca/publications/dm-md/d11/d11-4-3-e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.gc.ca/app/scr/cc/CorporationsCanada/fdrlCrpSrch.html" TargetMode="External"/><Relationship Id="rId7" Type="http://schemas.openxmlformats.org/officeDocument/2006/relationships/hyperlink" Target="https://www.ic.gc.ca/app/scr/ic/sbms/cid/searchProduct.html?lang=eng" TargetMode="External"/><Relationship Id="rId12" Type="http://schemas.openxmlformats.org/officeDocument/2006/relationships/hyperlink" Target="https://www.contactcanada.com/database/freesearch.php?portal=0a8" TargetMode="External"/><Relationship Id="rId17" Type="http://schemas.openxmlformats.org/officeDocument/2006/relationships/hyperlink" Target="https://www.ic.gc.ca/eic/site/auto-auto.nsf/eng/am02396.html" TargetMode="External"/><Relationship Id="rId25" Type="http://schemas.openxmlformats.org/officeDocument/2006/relationships/hyperlink" Target="https://inspection.canada.ca/importing-food-plants-or-animals/plant-and-plant-product-imports/airs/eng/1300127512994/1300127627409" TargetMode="External"/><Relationship Id="rId2" Type="http://schemas.openxmlformats.org/officeDocument/2006/relationships/styles" Target="styles.xml"/><Relationship Id="rId16" Type="http://schemas.openxmlformats.org/officeDocument/2006/relationships/hyperlink" Target="http://cmtda.com/pagefiles/distributors.php" TargetMode="External"/><Relationship Id="rId20" Type="http://schemas.openxmlformats.org/officeDocument/2006/relationships/hyperlink" Target="https://www.can1business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tactcanada.com/database/freesearch.php?portal=0a9" TargetMode="External"/><Relationship Id="rId24" Type="http://schemas.openxmlformats.org/officeDocument/2006/relationships/hyperlink" Target="https://airs-sari.inspection.gc.ca/airs_external/english/decisions-eng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techcanada.org/page/MemberList" TargetMode="External"/><Relationship Id="rId23" Type="http://schemas.openxmlformats.org/officeDocument/2006/relationships/hyperlink" Target="https://beta.canadasbusinessregistries.ca/search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ontactcanada.com/database/freesearch.php?portal=0a3" TargetMode="External"/><Relationship Id="rId19" Type="http://schemas.openxmlformats.org/officeDocument/2006/relationships/hyperlink" Target="http://www.companylisting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actcanada.com/database/freesearch.php?portal=0a10" TargetMode="External"/><Relationship Id="rId14" Type="http://schemas.openxmlformats.org/officeDocument/2006/relationships/hyperlink" Target="https://www.ctidirectory.com/" TargetMode="External"/><Relationship Id="rId22" Type="http://schemas.openxmlformats.org/officeDocument/2006/relationships/hyperlink" Target="https://www.thebalancesmb.com/provincial-versus-federal-2948230" TargetMode="External"/><Relationship Id="rId27" Type="http://schemas.openxmlformats.org/officeDocument/2006/relationships/hyperlink" Target="https://www.cbsa-asfc.gc.ca/publications/dm-md/d11/d11-4-2-eng.pdf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2022-03-15T03:06:00Z</dcterms:created>
  <dcterms:modified xsi:type="dcterms:W3CDTF">2022-03-15T03:06:00Z</dcterms:modified>
</cp:coreProperties>
</file>